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jc w:val="left"/>
        <w:rPr>
          <w:rFonts w:ascii="Arial Rounded" w:cs="Arial Rounded" w:eastAsia="Arial Rounded" w:hAnsi="Arial Rounded"/>
          <w:b w:val="1"/>
          <w:color w:val="366091"/>
        </w:rPr>
      </w:pPr>
      <w:r w:rsidDel="00000000" w:rsidR="00000000" w:rsidRPr="00000000">
        <w:rPr>
          <w:rFonts w:ascii="Arial Rounded" w:cs="Arial Rounded" w:eastAsia="Arial Rounded" w:hAnsi="Arial Rounded"/>
          <w:b w:val="1"/>
          <w:color w:val="366091"/>
          <w:sz w:val="24"/>
          <w:szCs w:val="24"/>
          <w:rtl w:val="0"/>
        </w:rPr>
        <w:t xml:space="preserve">Allegato</w:t>
      </w:r>
      <w:r w:rsidDel="00000000" w:rsidR="00000000" w:rsidRPr="00000000">
        <w:rPr>
          <w:rFonts w:ascii="Arial Rounded" w:cs="Arial Rounded" w:eastAsia="Arial Rounded" w:hAnsi="Arial Rounded"/>
          <w:b w:val="1"/>
          <w:color w:val="366091"/>
          <w:rtl w:val="0"/>
        </w:rPr>
        <w:t xml:space="preserve"> B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color w:val="36609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66091"/>
          <w:sz w:val="28"/>
          <w:szCs w:val="28"/>
          <w:rtl w:val="0"/>
        </w:rPr>
        <w:t xml:space="preserve">NORME E REGOLE DI COMPORTAMENTO PER GLI STUDENTI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66091"/>
          <w:rtl w:val="0"/>
        </w:rPr>
        <w:t xml:space="preserve">PARTECIPANTI AL VIAGGIO D’ISTRUZIONE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La famiglia deve comunicare eventuali specifiche situazioni relative allo stato di salute dello studente (allergie, problemi, alimentari, necessità di assunzione di medicinali ecc.), specificando, in tali casi, se lo studente è in condizioni di affrontare il viaggio;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Gli studenti devono mettere a conoscenza i docenti di eventuali terapie e/o patologie di una certa rilevanza e che potrebbero richiedere un intervento sanitario;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Lo studente, per l’intera durata del viaggio, è tenuto a mantenere un comportamento corretto, disciplinato e rispettoso delle persone e delle cose. Al fine di garantire l’altrui e propria incolumità, è tenuto ad osservare scrupolosamente le regole del vivere civile, in particolare il rispetto degli orari, del programma previsto e le decisioni del docente accompagnatore;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Portare sempre con sé un documento d'identità valido;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Non allontanarsi per nessun motivo dal gruppo senza esplicita autorizzazione degli accompagnatori ed essere puntuali agli appuntamenti;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Tenere presente che eventuali danni arrecati a persone e/o cose saranno addebitati al responsabile, se individuato, o all'intero gruppo;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Tutti gli studenti, anche se maggiorenni, dovranno attenersi alle disposizioni dei docenti accompagnatori e partecipare a tutte le attività previste dal programma;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La camera o la sistemazione assegnata non può essere cambiata senza l’autorizzazione del docente accompagnatore e soltanto per gravi motivi;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È severamente vietato a tutti gli studenti, anche maggiorenni, detenere e fare uso di bevande alcoliche e sostanze psicotiche;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È d’obbligo: sui mezzi di trasporto comportarsi responsabilmente;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 albergo, prendere in consegna la camera assegnata, verificarne lo stato e riferire eventuali anomalie al docente accompagnatore;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 danni materiali procurati durante il soggiorno saranno addebitati agli occupanti della camera;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Ovunque, muoversi in modo ordinato, evitando ogni rumore che possa ledere il diritto all’altrui tranquillità. Eventuali danni materiali procurati durante il soggiorno saranno addebitati agli studenti assegnatari della stanza; 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Gli spostamenti all’interno dell’albergo devono avvenire in modo ordinato e rispettoso dell’altrui tranquillità, ed altrettanto appropriato deve essere il contegno nelle sale d’uso comune;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Tenere basso il volume del televisore e di qualunque altra fonte sonora;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Durante la notte, rimanere nella propria camera e osservare il silenzio dovuto;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Durante le escursioni il gruppo deve mantenersi unito e attenersi alle indicazioni degli accompagnatori;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La responsabilità degli allievi è personale: pertanto qualunque comportamento difforme determina l’applicazione di provvedimenti disciplinari, graduabili in base alla gravità dell’eventuale mancanza commessa, nonché il pagamento di eventuali danni causati; nei casi più gravi, d’intesa fra i docenti accompagnatori e il Dirigente Scolastico, può essere prevista l’immediata interruzione del viaggio con onere finanziario a carico degli allievi responsabili (se maggiorenni) o dei genitori;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Non acquistare, non detenere e non fare uso di bevande alcoliche e sostanze psicotiche, e di esonerare, pertanto, la scuola da qualsiasi responsabilità civile e/o penale in relazione all’uso di tali bevande/sostanze;  </w:t>
      </w:r>
    </w:p>
    <w:p w:rsidR="00000000" w:rsidDel="00000000" w:rsidP="00000000" w:rsidRDefault="00000000" w:rsidRPr="00000000" w14:paraId="00000016">
      <w:pPr>
        <w:spacing w:after="0" w:lineRule="auto"/>
        <w:jc w:val="both"/>
        <w:rPr>
          <w:rFonts w:ascii="Arial Rounded" w:cs="Arial Rounded" w:eastAsia="Arial Rounded" w:hAnsi="Arial Rounded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Arial Rounded" w:cs="Arial Rounded" w:eastAsia="Arial Rounded" w:hAnsi="Arial Rounded"/>
          <w:b w:val="1"/>
          <w:sz w:val="20"/>
          <w:szCs w:val="20"/>
        </w:rPr>
      </w:pPr>
      <w:r w:rsidDel="00000000" w:rsidR="00000000" w:rsidRPr="00000000">
        <w:rPr>
          <w:rFonts w:ascii="Arial Rounded" w:cs="Arial Rounded" w:eastAsia="Arial Rounded" w:hAnsi="Arial Rounded"/>
          <w:b w:val="1"/>
          <w:sz w:val="20"/>
          <w:szCs w:val="20"/>
          <w:rtl w:val="0"/>
        </w:rPr>
        <w:t xml:space="preserve">Barcellona, _______________________________                    firma dello studente (solo se maggiorenne) </w:t>
      </w:r>
    </w:p>
    <w:p w:rsidR="00000000" w:rsidDel="00000000" w:rsidP="00000000" w:rsidRDefault="00000000" w:rsidRPr="00000000" w14:paraId="00000018">
      <w:pPr>
        <w:jc w:val="right"/>
        <w:rPr>
          <w:rFonts w:ascii="Arial Rounded" w:cs="Arial Rounded" w:eastAsia="Arial Rounded" w:hAnsi="Arial Rounded"/>
          <w:b w:val="1"/>
          <w:sz w:val="20"/>
          <w:szCs w:val="20"/>
        </w:rPr>
      </w:pPr>
      <w:r w:rsidDel="00000000" w:rsidR="00000000" w:rsidRPr="00000000">
        <w:rPr>
          <w:rFonts w:ascii="Arial Rounded" w:cs="Arial Rounded" w:eastAsia="Arial Rounded" w:hAnsi="Arial Rounded"/>
          <w:b w:val="1"/>
          <w:sz w:val="20"/>
          <w:szCs w:val="20"/>
          <w:rtl w:val="0"/>
        </w:rPr>
        <w:t xml:space="preserve">__________________________________________ </w:t>
      </w:r>
    </w:p>
    <w:p w:rsidR="00000000" w:rsidDel="00000000" w:rsidP="00000000" w:rsidRDefault="00000000" w:rsidRPr="00000000" w14:paraId="00000019">
      <w:pPr>
        <w:jc w:val="right"/>
        <w:rPr>
          <w:sz w:val="20"/>
          <w:szCs w:val="20"/>
        </w:rPr>
      </w:pPr>
      <w:r w:rsidDel="00000000" w:rsidR="00000000" w:rsidRPr="00000000">
        <w:rPr>
          <w:rFonts w:ascii="Arial Rounded" w:cs="Arial Rounded" w:eastAsia="Arial Rounded" w:hAnsi="Arial Rounded"/>
          <w:b w:val="1"/>
          <w:sz w:val="20"/>
          <w:szCs w:val="20"/>
          <w:rtl w:val="0"/>
        </w:rPr>
        <w:t xml:space="preserve">(firma genitore )___________________________________________________</w:t>
      </w: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134" w:top="2665" w:left="1134" w:right="1134" w:header="142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 Rounded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213360</wp:posOffset>
          </wp:positionH>
          <wp:positionV relativeFrom="paragraph">
            <wp:posOffset>-13969</wp:posOffset>
          </wp:positionV>
          <wp:extent cx="5613400" cy="1466850"/>
          <wp:effectExtent b="0" l="0" r="0" t="0"/>
          <wp:wrapNone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613400" cy="14668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F6452D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BF57BD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BF57BD"/>
  </w:style>
  <w:style w:type="paragraph" w:styleId="Pidipagina">
    <w:name w:val="footer"/>
    <w:basedOn w:val="Normale"/>
    <w:link w:val="PidipaginaCarattere"/>
    <w:uiPriority w:val="99"/>
    <w:unhideWhenUsed w:val="1"/>
    <w:rsid w:val="00BF57BD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BF57BD"/>
  </w:style>
  <w:style w:type="paragraph" w:styleId="Paragrafoelenco">
    <w:name w:val="List Paragraph"/>
    <w:basedOn w:val="Normale"/>
    <w:uiPriority w:val="34"/>
    <w:qFormat w:val="1"/>
    <w:rsid w:val="00082598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6N9SWFRkF7TfP9Ons0giVL/xAQ==">CgMxLjA4AHIhMUJmWl9NejUzc0tsQlBQNDFiYkw1ZWxBV21CZ2FTRjNs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2025-01-24T08:02:00Z</dcterms:created>
  <dc:creator>nome</dc:creator>
</cp:coreProperties>
</file>